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C758" w14:textId="77777777" w:rsidR="00A4572B" w:rsidRPr="00A4572B" w:rsidRDefault="00A4572B" w:rsidP="00A4572B">
      <w:pPr>
        <w:pStyle w:val="NoSpacing"/>
        <w:jc w:val="center"/>
        <w:rPr>
          <w:rFonts w:cstheme="minorHAnsi"/>
          <w:sz w:val="32"/>
          <w:szCs w:val="32"/>
          <w:lang w:val="es-ES"/>
        </w:rPr>
      </w:pPr>
      <w:r w:rsidRPr="00A4572B">
        <w:rPr>
          <w:rFonts w:cstheme="minorHAnsi"/>
          <w:sz w:val="32"/>
          <w:szCs w:val="32"/>
          <w:lang w:val="es-ES"/>
        </w:rPr>
        <w:t>Distrito de escuelas públicas de Campbell-</w:t>
      </w:r>
      <w:proofErr w:type="spellStart"/>
      <w:r w:rsidRPr="00A4572B">
        <w:rPr>
          <w:rFonts w:cstheme="minorHAnsi"/>
          <w:sz w:val="32"/>
          <w:szCs w:val="32"/>
          <w:lang w:val="es-ES"/>
        </w:rPr>
        <w:t>Tintah</w:t>
      </w:r>
      <w:proofErr w:type="spellEnd"/>
      <w:r w:rsidRPr="00A4572B">
        <w:rPr>
          <w:rFonts w:cstheme="minorHAnsi"/>
          <w:sz w:val="32"/>
          <w:szCs w:val="32"/>
          <w:lang w:val="es-ES"/>
        </w:rPr>
        <w:t xml:space="preserve"> # 852</w:t>
      </w:r>
    </w:p>
    <w:p w14:paraId="66B56571" w14:textId="1685B280" w:rsidR="00A4572B" w:rsidRPr="00A4572B" w:rsidRDefault="00A4572B" w:rsidP="00A4572B">
      <w:pPr>
        <w:pStyle w:val="NoSpacing"/>
        <w:jc w:val="center"/>
        <w:rPr>
          <w:rFonts w:cstheme="minorHAnsi"/>
          <w:sz w:val="32"/>
          <w:szCs w:val="32"/>
          <w:lang w:val="es-ES"/>
        </w:rPr>
      </w:pPr>
      <w:r w:rsidRPr="00A4572B">
        <w:rPr>
          <w:rFonts w:cstheme="minorHAnsi"/>
          <w:sz w:val="32"/>
          <w:szCs w:val="32"/>
          <w:lang w:val="es-ES"/>
        </w:rPr>
        <w:t xml:space="preserve">Plan de </w:t>
      </w:r>
      <w:r w:rsidR="005D101B">
        <w:rPr>
          <w:rFonts w:cstheme="minorHAnsi"/>
          <w:sz w:val="32"/>
          <w:szCs w:val="32"/>
          <w:lang w:val="es-ES"/>
        </w:rPr>
        <w:t>participación de los padres 202</w:t>
      </w:r>
      <w:r w:rsidR="00017F41">
        <w:rPr>
          <w:rFonts w:cstheme="minorHAnsi"/>
          <w:sz w:val="32"/>
          <w:szCs w:val="32"/>
          <w:lang w:val="es-ES"/>
        </w:rPr>
        <w:t>5</w:t>
      </w:r>
      <w:r w:rsidR="005D101B">
        <w:rPr>
          <w:rFonts w:cstheme="minorHAnsi"/>
          <w:sz w:val="32"/>
          <w:szCs w:val="32"/>
          <w:lang w:val="es-ES"/>
        </w:rPr>
        <w:t>-2</w:t>
      </w:r>
      <w:r w:rsidR="00017F41">
        <w:rPr>
          <w:rFonts w:cstheme="minorHAnsi"/>
          <w:sz w:val="32"/>
          <w:szCs w:val="32"/>
          <w:lang w:val="es-ES"/>
        </w:rPr>
        <w:t>6</w:t>
      </w:r>
    </w:p>
    <w:p w14:paraId="58017E29" w14:textId="77777777" w:rsidR="00A4572B" w:rsidRPr="00A4572B" w:rsidRDefault="00A4572B" w:rsidP="00A4572B">
      <w:pPr>
        <w:pStyle w:val="NoSpacing"/>
        <w:rPr>
          <w:rFonts w:cstheme="minorHAnsi"/>
          <w:sz w:val="24"/>
          <w:szCs w:val="24"/>
          <w:lang w:val="es-ES"/>
        </w:rPr>
      </w:pPr>
    </w:p>
    <w:p w14:paraId="4C51CA21" w14:textId="77777777" w:rsidR="00A4572B" w:rsidRPr="00A4572B" w:rsidRDefault="00A4572B" w:rsidP="00A4572B">
      <w:pPr>
        <w:pStyle w:val="NoSpacing"/>
        <w:rPr>
          <w:rFonts w:cstheme="minorHAnsi"/>
          <w:sz w:val="24"/>
          <w:szCs w:val="24"/>
          <w:lang w:val="es-ES"/>
        </w:rPr>
      </w:pPr>
      <w:r w:rsidRPr="00A4572B">
        <w:rPr>
          <w:rFonts w:cstheme="minorHAnsi"/>
          <w:sz w:val="24"/>
          <w:szCs w:val="24"/>
          <w:lang w:val="es-ES"/>
        </w:rPr>
        <w:t>Introducción</w:t>
      </w:r>
    </w:p>
    <w:p w14:paraId="78C428A7" w14:textId="40C8F009" w:rsidR="00A4572B" w:rsidRPr="00A4572B" w:rsidRDefault="00A4572B" w:rsidP="00A4572B">
      <w:pPr>
        <w:pStyle w:val="NoSpacing"/>
        <w:rPr>
          <w:rFonts w:cstheme="minorHAnsi"/>
          <w:sz w:val="24"/>
          <w:szCs w:val="24"/>
          <w:lang w:val="es-ES"/>
        </w:rPr>
      </w:pPr>
      <w:r w:rsidRPr="00A4572B">
        <w:rPr>
          <w:rFonts w:cstheme="minorHAnsi"/>
          <w:sz w:val="24"/>
          <w:szCs w:val="24"/>
          <w:lang w:val="es-ES"/>
        </w:rPr>
        <w:t>Plan de participación de los padres de la escuela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(CTES</w:t>
      </w:r>
      <w:r w:rsidR="00272009">
        <w:rPr>
          <w:rFonts w:cstheme="minorHAnsi"/>
          <w:sz w:val="24"/>
          <w:szCs w:val="24"/>
          <w:lang w:val="es-ES"/>
        </w:rPr>
        <w:t>) para el programa Título I 202</w:t>
      </w:r>
      <w:r w:rsidR="00017F41">
        <w:rPr>
          <w:rFonts w:cstheme="minorHAnsi"/>
          <w:sz w:val="24"/>
          <w:szCs w:val="24"/>
          <w:lang w:val="es-ES"/>
        </w:rPr>
        <w:t>5</w:t>
      </w:r>
      <w:r w:rsidR="00272009">
        <w:rPr>
          <w:rFonts w:cstheme="minorHAnsi"/>
          <w:sz w:val="24"/>
          <w:szCs w:val="24"/>
          <w:lang w:val="es-ES"/>
        </w:rPr>
        <w:t>-202</w:t>
      </w:r>
      <w:r w:rsidR="00017F41">
        <w:rPr>
          <w:rFonts w:cstheme="minorHAnsi"/>
          <w:sz w:val="24"/>
          <w:szCs w:val="24"/>
          <w:lang w:val="es-ES"/>
        </w:rPr>
        <w:t>6</w:t>
      </w:r>
      <w:r w:rsidRPr="00A4572B">
        <w:rPr>
          <w:rFonts w:cstheme="minorHAnsi"/>
          <w:sz w:val="24"/>
          <w:szCs w:val="24"/>
          <w:lang w:val="es-ES"/>
        </w:rPr>
        <w:t>. 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está comprometida con la meta de brindar educación de calidad para todos los niños del distrito. Con este fin, queremos establecer asociaciones con los padres y con la comunidad. Todos ganan si la escuela y el hogar trabajan juntos para promover un alto rendimiento de nuestros niños. Ni el hogar ni la escuela pueden hacer el trabajo solos. Los padres juegan un papel muy importante como primeros maestros de los niños. Su apoyo a sus hijos y a la escuela es fundamental para el éxito de sus hijos en cada paso del camino.</w:t>
      </w:r>
    </w:p>
    <w:p w14:paraId="1858989D" w14:textId="77777777" w:rsidR="00A4572B" w:rsidRPr="00A4572B" w:rsidRDefault="00A4572B" w:rsidP="00A4572B">
      <w:pPr>
        <w:pStyle w:val="NoSpacing"/>
        <w:rPr>
          <w:rFonts w:cstheme="minorHAnsi"/>
          <w:sz w:val="24"/>
          <w:szCs w:val="24"/>
          <w:lang w:val="es-ES"/>
        </w:rPr>
      </w:pPr>
      <w:r w:rsidRPr="00A4572B">
        <w:rPr>
          <w:rFonts w:cstheme="minorHAnsi"/>
          <w:sz w:val="24"/>
          <w:szCs w:val="24"/>
          <w:lang w:val="es-ES"/>
        </w:rPr>
        <w:t>La Escuela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reconoce que algunos estudiantes pueden necesitar la ayuda adicional disponible a través del Programa Título I para alcanzar los altos estándares académicos del estado. 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tiene la intención de incluir a los padres en todos los aspectos del programa Título I de la escuela. La meta es una asociación entre la escuela y el hogar que ayudará a todos los estudiantes del distrito a tener éxito.</w:t>
      </w:r>
    </w:p>
    <w:p w14:paraId="19E381F3" w14:textId="77777777" w:rsidR="00A4572B" w:rsidRPr="00A4572B" w:rsidRDefault="00A4572B" w:rsidP="00A4572B">
      <w:pPr>
        <w:pStyle w:val="NoSpacing"/>
        <w:rPr>
          <w:rFonts w:cstheme="minorHAnsi"/>
          <w:sz w:val="24"/>
          <w:szCs w:val="24"/>
          <w:lang w:val="es-ES"/>
        </w:rPr>
      </w:pPr>
    </w:p>
    <w:p w14:paraId="47FD029F" w14:textId="77777777" w:rsidR="00A4572B" w:rsidRPr="00A4572B" w:rsidRDefault="00A4572B" w:rsidP="00A4572B">
      <w:pPr>
        <w:pStyle w:val="NoSpacing"/>
        <w:rPr>
          <w:rFonts w:cstheme="minorHAnsi"/>
          <w:sz w:val="24"/>
          <w:szCs w:val="24"/>
          <w:lang w:val="es-ES"/>
        </w:rPr>
      </w:pPr>
      <w:r w:rsidRPr="00A4572B">
        <w:rPr>
          <w:rFonts w:cstheme="minorHAnsi"/>
          <w:sz w:val="24"/>
          <w:szCs w:val="24"/>
          <w:lang w:val="es-ES"/>
        </w:rPr>
        <w:t>Visión general</w:t>
      </w:r>
    </w:p>
    <w:p w14:paraId="505A6235" w14:textId="77777777" w:rsidR="00A4572B" w:rsidRPr="00A4572B" w:rsidRDefault="00A4572B" w:rsidP="00A4572B">
      <w:pPr>
        <w:pStyle w:val="NoSpacing"/>
        <w:rPr>
          <w:rFonts w:cstheme="minorHAnsi"/>
          <w:sz w:val="24"/>
          <w:szCs w:val="24"/>
          <w:lang w:val="es-ES"/>
        </w:rPr>
      </w:pPr>
      <w:r w:rsidRPr="00A4572B">
        <w:rPr>
          <w:rFonts w:cstheme="minorHAnsi"/>
          <w:sz w:val="24"/>
          <w:szCs w:val="24"/>
          <w:lang w:val="es-ES"/>
        </w:rPr>
        <w:t>Como se detalla a continuación, la Escuela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llevará a cabo reuniones mensuales de PLC. El propósito de estas reuniones será revisar la participación de los padres, el plan de estudios del programa y las implementaciones del programa. La Escuela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está implementando actualmente el enfoque de Respuesta a la Intervención (RTI) para satisfacer las necesidades de los estudiantes. En este momento, el plan de estudios principal de lectura de la escuela, se utilizan herramientas de intervención adicionales de la serie y lectores nivelados, así como componentes de apoyo lingüístico.</w:t>
      </w:r>
    </w:p>
    <w:p w14:paraId="367659EE" w14:textId="77777777" w:rsidR="00A4572B" w:rsidRPr="00A4572B" w:rsidRDefault="00A4572B" w:rsidP="00A4572B">
      <w:pPr>
        <w:pStyle w:val="NoSpacing"/>
        <w:rPr>
          <w:rFonts w:cstheme="minorHAnsi"/>
          <w:sz w:val="24"/>
          <w:szCs w:val="24"/>
        </w:rPr>
      </w:pPr>
      <w:r w:rsidRPr="00A4572B">
        <w:rPr>
          <w:rFonts w:cstheme="minorHAnsi"/>
          <w:sz w:val="24"/>
          <w:szCs w:val="24"/>
          <w:lang w:val="es-ES"/>
        </w:rPr>
        <w:t>La Escuela Primaria Campbell-</w:t>
      </w:r>
      <w:proofErr w:type="spellStart"/>
      <w:r w:rsidRPr="00A4572B">
        <w:rPr>
          <w:rFonts w:cstheme="minorHAnsi"/>
          <w:sz w:val="24"/>
          <w:szCs w:val="24"/>
          <w:lang w:val="es-ES"/>
        </w:rPr>
        <w:t>Tintah</w:t>
      </w:r>
      <w:proofErr w:type="spellEnd"/>
      <w:r w:rsidRPr="00A4572B">
        <w:rPr>
          <w:rFonts w:cstheme="minorHAnsi"/>
          <w:sz w:val="24"/>
          <w:szCs w:val="24"/>
          <w:lang w:val="es-ES"/>
        </w:rPr>
        <w:t xml:space="preserve"> usa las pruebas </w:t>
      </w:r>
      <w:proofErr w:type="spellStart"/>
      <w:r w:rsidRPr="00A4572B">
        <w:rPr>
          <w:rFonts w:cstheme="minorHAnsi"/>
          <w:sz w:val="24"/>
          <w:szCs w:val="24"/>
          <w:lang w:val="es-ES"/>
        </w:rPr>
        <w:t>FastBridge</w:t>
      </w:r>
      <w:proofErr w:type="spellEnd"/>
      <w:r w:rsidRPr="00A4572B">
        <w:rPr>
          <w:rFonts w:cstheme="minorHAnsi"/>
          <w:sz w:val="24"/>
          <w:szCs w:val="24"/>
          <w:lang w:val="es-ES"/>
        </w:rPr>
        <w:t xml:space="preserve"> como una herramienta de evaluación universal que se usa con todos los estudiantes en los grados K-3, las pruebas MCA para todos los estudiantes de los grados 3-6. Las sondas de prueba se utilizarán con los estudiantes al menos cada dos semanas y los resultados se pueden compartir con los padres.</w:t>
      </w:r>
    </w:p>
    <w:p w14:paraId="78D359DD"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COMPONENTES DEL PLAN DE PARTICIPACIÓN DE LOS PADRES DE LA ESCUELA</w:t>
      </w:r>
    </w:p>
    <w:p w14:paraId="5F2B6EB1" w14:textId="77777777" w:rsidR="00A4572B" w:rsidRPr="00A4572B" w:rsidRDefault="00A4572B" w:rsidP="00A4572B">
      <w:pPr>
        <w:pStyle w:val="NoSpacing"/>
        <w:rPr>
          <w:rStyle w:val="y2iqfc"/>
          <w:rFonts w:cstheme="minorHAnsi"/>
          <w:color w:val="202124"/>
          <w:sz w:val="24"/>
          <w:szCs w:val="24"/>
          <w:lang w:val="es-ES"/>
        </w:rPr>
      </w:pPr>
    </w:p>
    <w:p w14:paraId="20425C70"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R. 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xml:space="preserve"> está abierta a los comentarios y la participación de los padres tanto formal como informalmente en el desarrollo de este plan y lo distribuirá a los padres de los niños participantes.</w:t>
      </w:r>
    </w:p>
    <w:p w14:paraId="2CE0E9E3" w14:textId="77777777" w:rsidR="00A4572B" w:rsidRPr="00A4572B" w:rsidRDefault="00A4572B" w:rsidP="00A4572B">
      <w:pPr>
        <w:pStyle w:val="NoSpacing"/>
        <w:rPr>
          <w:rStyle w:val="y2iqfc"/>
          <w:rFonts w:cstheme="minorHAnsi"/>
          <w:color w:val="202124"/>
          <w:sz w:val="24"/>
          <w:szCs w:val="24"/>
          <w:lang w:val="es-ES"/>
        </w:rPr>
      </w:pPr>
    </w:p>
    <w:p w14:paraId="4B7981F4"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B. Convocar una reunión anual en la Noche de Regreso a la Escuela a la cual se invitará y alentará a todos los padres de los niños participantes a asistir, para informar a los padres de la participación de su escuela en el Título I y explicar los requisitos del programa y el derecho del que los padres se involucren.</w:t>
      </w:r>
    </w:p>
    <w:p w14:paraId="0F7B5B57" w14:textId="77777777" w:rsidR="00A4572B" w:rsidRPr="00A4572B" w:rsidRDefault="00A4572B" w:rsidP="00A4572B">
      <w:pPr>
        <w:pStyle w:val="NoSpacing"/>
        <w:rPr>
          <w:rStyle w:val="y2iqfc"/>
          <w:rFonts w:cstheme="minorHAnsi"/>
          <w:color w:val="202124"/>
          <w:sz w:val="24"/>
          <w:szCs w:val="24"/>
          <w:lang w:val="es-ES"/>
        </w:rPr>
      </w:pPr>
    </w:p>
    <w:p w14:paraId="0A6BC916"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 Proporcionar a los padres de los niños participantes:</w:t>
      </w:r>
    </w:p>
    <w:p w14:paraId="640E1879"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lastRenderedPageBreak/>
        <w:t>una. informes de progreso que muestran datos de referencia en conferencias de otoño y primavera</w:t>
      </w:r>
    </w:p>
    <w:p w14:paraId="0BCDBEBD"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B. informes de progreso que muestran sondeos de seguimiento del progreso en las conferencias de primavera y hacia el final del año escolar.</w:t>
      </w:r>
    </w:p>
    <w:p w14:paraId="6F1B17E6"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 datos claros de cómo su hijo calificó para los servicios de Título</w:t>
      </w:r>
    </w:p>
    <w:p w14:paraId="7D70B814"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D. información oportuna sobre los cambios del Programa Título I por correo electrónico o una nota escrita enviada a casa con el niño;</w:t>
      </w:r>
    </w:p>
    <w:p w14:paraId="6852DC4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mi. una descripción y explicación del plan de estudios en uso en la escuela, las formas de evaluación académica utilizadas para medir el progreso del estudiante y los niveles de competencia que se espera que alcancen los estudiantes</w:t>
      </w:r>
    </w:p>
    <w:p w14:paraId="4DD8E010"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F. animar a los padres a proporcionar comentarios al Programa de Título I para formular sugerencias y participar, según corresponda, en las decisiones relacionadas con la educación de sus hijos, y responder a tales sugerencias tan pronto como sea posible.</w:t>
      </w:r>
    </w:p>
    <w:p w14:paraId="1418AAF8" w14:textId="14880B2D" w:rsidR="00A4572B" w:rsidRPr="00A4572B" w:rsidRDefault="00272009" w:rsidP="00A4572B">
      <w:pPr>
        <w:pStyle w:val="NoSpacing"/>
        <w:rPr>
          <w:rStyle w:val="y2iqfc"/>
          <w:rFonts w:cstheme="minorHAnsi"/>
          <w:color w:val="202124"/>
          <w:sz w:val="24"/>
          <w:szCs w:val="24"/>
          <w:lang w:val="es-ES"/>
        </w:rPr>
      </w:pPr>
      <w:r>
        <w:rPr>
          <w:rStyle w:val="y2iqfc"/>
          <w:rFonts w:cstheme="minorHAnsi"/>
          <w:color w:val="202124"/>
          <w:sz w:val="24"/>
          <w:szCs w:val="24"/>
          <w:lang w:val="es-ES"/>
        </w:rPr>
        <w:t>E</w:t>
      </w:r>
      <w:r w:rsidR="00A4572B" w:rsidRPr="00A4572B">
        <w:rPr>
          <w:rStyle w:val="y2iqfc"/>
          <w:rFonts w:cstheme="minorHAnsi"/>
          <w:color w:val="202124"/>
          <w:sz w:val="24"/>
          <w:szCs w:val="24"/>
          <w:lang w:val="es-ES"/>
        </w:rPr>
        <w:t>numerar la información de contacto del coordinador de Título I y el director de primaria en la página web de la escuela</w:t>
      </w:r>
    </w:p>
    <w:p w14:paraId="1163A7D1"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h. Si el Plan del Programa de Título I no es satisfactorio para los padres de los niños participantes, los padres deben enviar cualquier comentario por escrito al Coordinador de Título I o al Director de Primaria.</w:t>
      </w:r>
    </w:p>
    <w:p w14:paraId="3729A77C" w14:textId="77777777" w:rsidR="00A4572B" w:rsidRPr="00A4572B" w:rsidRDefault="00A4572B" w:rsidP="00A4572B">
      <w:pPr>
        <w:pStyle w:val="NoSpacing"/>
        <w:rPr>
          <w:rStyle w:val="y2iqfc"/>
          <w:rFonts w:cstheme="minorHAnsi"/>
          <w:color w:val="202124"/>
          <w:sz w:val="24"/>
          <w:szCs w:val="24"/>
          <w:lang w:val="es-ES"/>
        </w:rPr>
      </w:pPr>
    </w:p>
    <w:p w14:paraId="540B207B"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RESPONSABILIDADES COMPARTIDAS PARA EL ALTO RENDIMIENTO ACADÉMICO DEL ESTUDIANTE</w:t>
      </w:r>
    </w:p>
    <w:p w14:paraId="49E9DFC1" w14:textId="77777777" w:rsidR="00A4572B" w:rsidRPr="00A4572B" w:rsidRDefault="00A4572B" w:rsidP="00A4572B">
      <w:pPr>
        <w:pStyle w:val="NoSpacing"/>
        <w:rPr>
          <w:rStyle w:val="y2iqfc"/>
          <w:rFonts w:cstheme="minorHAnsi"/>
          <w:color w:val="202124"/>
          <w:sz w:val="24"/>
          <w:szCs w:val="24"/>
          <w:lang w:val="es-ES"/>
        </w:rPr>
      </w:pPr>
    </w:p>
    <w:p w14:paraId="2C39DD7C" w14:textId="77777777" w:rsidR="00A4572B" w:rsidRPr="00A4572B" w:rsidRDefault="00A4572B" w:rsidP="00A4572B">
      <w:pPr>
        <w:pStyle w:val="NoSpacing"/>
        <w:rPr>
          <w:rFonts w:cstheme="minorHAnsi"/>
          <w:sz w:val="24"/>
          <w:szCs w:val="24"/>
        </w:rPr>
      </w:pPr>
      <w:r w:rsidRPr="00A4572B">
        <w:rPr>
          <w:rStyle w:val="y2iqfc"/>
          <w:rFonts w:cstheme="minorHAnsi"/>
          <w:color w:val="202124"/>
          <w:sz w:val="24"/>
          <w:szCs w:val="24"/>
          <w:lang w:val="es-ES"/>
        </w:rPr>
        <w:t>R. En 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xml:space="preserve"> se ha creado un Compromiso de Participación entre la escuela y los padres que describe cómo los padres, todo el personal de la escuela y los estudiantes compartirán la responsabilidad de mejorar el rendimiento académico de los estudiantes. Se adjunta una copia del compromiso de compromiso.</w:t>
      </w:r>
    </w:p>
    <w:p w14:paraId="66C5141F"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B. Asegurar la participación efectiva de los padres y apoyar una asociación entre</w:t>
      </w:r>
    </w:p>
    <w:p w14:paraId="26D7A1D5" w14:textId="505BFAED"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la escuela, los padres y la comunidad para mejorar el rendimiento académico de los estudiantes</w:t>
      </w:r>
    </w:p>
    <w:p w14:paraId="396839E7" w14:textId="77777777" w:rsidR="00A4572B" w:rsidRPr="00A4572B" w:rsidRDefault="00A4572B" w:rsidP="00A4572B">
      <w:pPr>
        <w:pStyle w:val="NoSpacing"/>
        <w:rPr>
          <w:rStyle w:val="y2iqfc"/>
          <w:rFonts w:cstheme="minorHAnsi"/>
          <w:color w:val="202124"/>
          <w:sz w:val="24"/>
          <w:szCs w:val="24"/>
          <w:lang w:val="es-ES"/>
        </w:rPr>
      </w:pPr>
    </w:p>
    <w:p w14:paraId="6E821E5E" w14:textId="7BA6962C"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xml:space="preserve"> proporcionará asistencia, materiales y capacitación a los padres de los niños atendidos para comprender temas como los estándares académicos del estado y cómo monitorear el progreso de un niño y trabajar con los educadores para mejorar el rendimiento de sus hijos;</w:t>
      </w:r>
    </w:p>
    <w:p w14:paraId="10D3F8FB"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La información se compartirá durante la reunión anual de padres.</w:t>
      </w:r>
    </w:p>
    <w:p w14:paraId="2F038057"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Los maestros compartirán la información del Título I con los padres en</w:t>
      </w:r>
    </w:p>
    <w:p w14:paraId="345F443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Conferencias de padres y profesores</w:t>
      </w:r>
    </w:p>
    <w:p w14:paraId="45C83404"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Los maestros organizan la Noche de información para padres al comienzo de la</w:t>
      </w:r>
    </w:p>
    <w:p w14:paraId="2C804EFA"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año escolar con información sobre el plan de estudios y consejos para ayudar al</w:t>
      </w:r>
    </w:p>
    <w:p w14:paraId="51629846"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los estudiantes tienen éxito</w:t>
      </w:r>
    </w:p>
    <w:p w14:paraId="4E788BE5" w14:textId="77777777" w:rsidR="00A4572B" w:rsidRPr="00A4572B" w:rsidRDefault="00A4572B" w:rsidP="00A4572B">
      <w:pPr>
        <w:pStyle w:val="NoSpacing"/>
        <w:rPr>
          <w:rStyle w:val="y2iqfc"/>
          <w:rFonts w:cstheme="minorHAnsi"/>
          <w:color w:val="202124"/>
          <w:sz w:val="24"/>
          <w:szCs w:val="24"/>
          <w:lang w:val="es-ES"/>
        </w:rPr>
      </w:pPr>
    </w:p>
    <w:p w14:paraId="019BC190"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B. Deberá asegurarse de que la información relacionada con la escuela y los programas para padres, reuniones y otras actividades se envíe a los padres de los niños participantes en un </w:t>
      </w:r>
      <w:r w:rsidRPr="00A4572B">
        <w:rPr>
          <w:rStyle w:val="y2iqfc"/>
          <w:rFonts w:cstheme="minorHAnsi"/>
          <w:color w:val="202124"/>
          <w:sz w:val="24"/>
          <w:szCs w:val="24"/>
          <w:lang w:val="es-ES"/>
        </w:rPr>
        <w:lastRenderedPageBreak/>
        <w:t>formato, en la medida de lo posible, en un idioma que los padres puedan entender (es decir, español).</w:t>
      </w:r>
    </w:p>
    <w:p w14:paraId="4F5D5DF8" w14:textId="77777777" w:rsidR="00A4572B" w:rsidRPr="00A4572B" w:rsidRDefault="00A4572B" w:rsidP="00A4572B">
      <w:pPr>
        <w:pStyle w:val="NoSpacing"/>
        <w:rPr>
          <w:rStyle w:val="y2iqfc"/>
          <w:rFonts w:cstheme="minorHAnsi"/>
          <w:color w:val="202124"/>
          <w:sz w:val="24"/>
          <w:szCs w:val="24"/>
          <w:lang w:val="es-ES"/>
        </w:rPr>
      </w:pPr>
    </w:p>
    <w:p w14:paraId="4BEAD6D3" w14:textId="77777777" w:rsidR="00A4572B" w:rsidRPr="00A4572B" w:rsidRDefault="00A4572B" w:rsidP="00A4572B">
      <w:pPr>
        <w:pStyle w:val="NoSpacing"/>
        <w:rPr>
          <w:rFonts w:cstheme="minorHAnsi"/>
          <w:sz w:val="24"/>
          <w:szCs w:val="24"/>
        </w:rPr>
      </w:pPr>
      <w:r w:rsidRPr="00A4572B">
        <w:rPr>
          <w:rStyle w:val="y2iqfc"/>
          <w:rFonts w:cstheme="minorHAnsi"/>
          <w:color w:val="202124"/>
          <w:sz w:val="24"/>
          <w:szCs w:val="24"/>
          <w:lang w:val="es-ES"/>
        </w:rPr>
        <w:t>C. Puede organizar reuniones escolares en una variedad de momentos, o conferencias entre maestros u otros educadores, que trabajan directamente con los niños participantes, con padres que no pueden asistir a tales conferencias en la escuela, para maximizar la participación y participación de los padres.</w:t>
      </w:r>
    </w:p>
    <w:p w14:paraId="268E7860"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REVISIÓN ANUAL DEL PROGRAMA TÍTULO I</w:t>
      </w:r>
    </w:p>
    <w:p w14:paraId="42ACB13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Cada año, 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xml:space="preserve"> llevará a cabo una reunión de revisión anual y una encuesta para padres. Estos se describen a continuación:</w:t>
      </w:r>
    </w:p>
    <w:p w14:paraId="7616BF73" w14:textId="77777777" w:rsidR="00A4572B" w:rsidRPr="00A4572B" w:rsidRDefault="00A4572B" w:rsidP="00A4572B">
      <w:pPr>
        <w:pStyle w:val="NoSpacing"/>
        <w:rPr>
          <w:rStyle w:val="y2iqfc"/>
          <w:rFonts w:cstheme="minorHAnsi"/>
          <w:color w:val="202124"/>
          <w:sz w:val="24"/>
          <w:szCs w:val="24"/>
          <w:lang w:val="es-ES"/>
        </w:rPr>
      </w:pPr>
    </w:p>
    <w:p w14:paraId="61BB9B62"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REUNIÓN ANUAL DE EXAMEN</w:t>
      </w:r>
    </w:p>
    <w:p w14:paraId="7544DB2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Cada año, la escuela debe realizar una reunión para revisar todo el Programa de Título I. Esta reunión se llevará a cabo en la primavera del año escolar. Si se deben realizar cambios programáticos, se implementarán el año escolar siguiente. Las preguntas a considerar incluyen: "¿Qué funcionó bien este año?" y "¿Qué cambios nos gustaría hacer para el próximo año?"</w:t>
      </w:r>
    </w:p>
    <w:p w14:paraId="6D97B410"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No es necesario que los padres asistan a la reunión de revisión anual;</w:t>
      </w:r>
    </w:p>
    <w:p w14:paraId="6FE3CECF"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La fecha de la reunión está en la página de Título I del sitio web de la escuela.</w:t>
      </w:r>
    </w:p>
    <w:p w14:paraId="1181C4ED" w14:textId="77777777" w:rsidR="00A4572B" w:rsidRPr="00A4572B" w:rsidRDefault="00A4572B" w:rsidP="00A4572B">
      <w:pPr>
        <w:pStyle w:val="NoSpacing"/>
        <w:rPr>
          <w:rStyle w:val="y2iqfc"/>
          <w:rFonts w:cstheme="minorHAnsi"/>
          <w:color w:val="202124"/>
          <w:sz w:val="24"/>
          <w:szCs w:val="24"/>
          <w:lang w:val="es-ES"/>
        </w:rPr>
      </w:pPr>
    </w:p>
    <w:p w14:paraId="3A6C76F7"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COMENTARIOS / ENCUESTA DE LOS PADRES</w:t>
      </w:r>
    </w:p>
    <w:p w14:paraId="6E1CA46A"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Al final de cada año escolar, se enviará una encuesta por correo electrónico (o se enviará a casa con los estudiantes) a</w:t>
      </w:r>
    </w:p>
    <w:p w14:paraId="5BDC69AC"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padres pidiendo sus comentarios sobre el Programa de Título I. Las preguntas pueden incluir</w:t>
      </w:r>
    </w:p>
    <w:p w14:paraId="31CECC5E"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¿El programa de Título I satisfizo las necesidades académicas de su hijo?</w:t>
      </w:r>
    </w:p>
    <w:p w14:paraId="658306AA"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¿año escolar?</w:t>
      </w:r>
    </w:p>
    <w:p w14:paraId="6EA3A3C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¿Siente que se le informó adecuadamente sobre el Título I</w:t>
      </w:r>
    </w:p>
    <w:p w14:paraId="16CE6149"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¿Programa?</w:t>
      </w:r>
    </w:p>
    <w:p w14:paraId="0676E14C"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¿Entendió completamente por qué se recomendó a su hijo para</w:t>
      </w:r>
    </w:p>
    <w:p w14:paraId="19ADE7CB"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el programa de Título I?</w:t>
      </w:r>
    </w:p>
    <w:p w14:paraId="3FA21FA7"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¿Estaba seguro de que su hijo estaba recibiendo ayuda adicional?</w:t>
      </w:r>
    </w:p>
    <w:p w14:paraId="49A51964"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xml:space="preserve">   que necesitaban a través del Programa de Título I?</w:t>
      </w:r>
    </w:p>
    <w:p w14:paraId="5DCBF55B"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 Preguntas / inquietudes / comentarios</w:t>
      </w:r>
    </w:p>
    <w:p w14:paraId="749090B4" w14:textId="77777777" w:rsidR="00A4572B" w:rsidRPr="00A4572B" w:rsidRDefault="00A4572B" w:rsidP="00A4572B">
      <w:pPr>
        <w:pStyle w:val="NoSpacing"/>
        <w:rPr>
          <w:rStyle w:val="y2iqfc"/>
          <w:rFonts w:cstheme="minorHAnsi"/>
          <w:color w:val="202124"/>
          <w:sz w:val="24"/>
          <w:szCs w:val="24"/>
          <w:lang w:val="es-ES"/>
        </w:rPr>
      </w:pPr>
    </w:p>
    <w:p w14:paraId="690C31C3"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REQUISITOS DE ACCESIBILIDAD</w:t>
      </w:r>
    </w:p>
    <w:p w14:paraId="13DE0718" w14:textId="77777777" w:rsidR="00A4572B" w:rsidRPr="00A4572B" w:rsidRDefault="00A4572B" w:rsidP="00A4572B">
      <w:pPr>
        <w:pStyle w:val="NoSpacing"/>
        <w:rPr>
          <w:rStyle w:val="y2iqfc"/>
          <w:rFonts w:cstheme="minorHAnsi"/>
          <w:color w:val="202124"/>
          <w:sz w:val="24"/>
          <w:szCs w:val="24"/>
          <w:lang w:val="es-ES"/>
        </w:rPr>
      </w:pPr>
      <w:r w:rsidRPr="00A4572B">
        <w:rPr>
          <w:rStyle w:val="y2iqfc"/>
          <w:rFonts w:cstheme="minorHAnsi"/>
          <w:color w:val="202124"/>
          <w:sz w:val="24"/>
          <w:szCs w:val="24"/>
          <w:lang w:val="es-ES"/>
        </w:rPr>
        <w:t>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en la medida de lo posible, proporcionará oportunidades plenas para la participación de los padres con niños con dominio limitado del inglés, discapacidades y padres que necesiten informes escolares en un formato y, en la medida de lo posible, en un idioma que los padres puedan comprender. 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xml:space="preserve"> brindará oportunidades a todos los padres para que participen en dar sus ideas y comentarios. La escuela lo pondrá a disposición en la página web de la escuela.</w:t>
      </w:r>
    </w:p>
    <w:p w14:paraId="47C2E3DB" w14:textId="77777777" w:rsidR="00A4572B" w:rsidRPr="00A4572B" w:rsidRDefault="00A4572B" w:rsidP="00A4572B">
      <w:pPr>
        <w:pStyle w:val="NoSpacing"/>
        <w:rPr>
          <w:rStyle w:val="y2iqfc"/>
          <w:rFonts w:cstheme="minorHAnsi"/>
          <w:color w:val="202124"/>
          <w:sz w:val="24"/>
          <w:szCs w:val="24"/>
          <w:lang w:val="es-ES"/>
        </w:rPr>
      </w:pPr>
    </w:p>
    <w:p w14:paraId="454CB442" w14:textId="0CB6A111" w:rsidR="00A4572B" w:rsidRDefault="00A4572B" w:rsidP="00A4572B">
      <w:pPr>
        <w:pStyle w:val="NoSpacing"/>
        <w:rPr>
          <w:rFonts w:cstheme="minorHAnsi"/>
          <w:sz w:val="24"/>
          <w:szCs w:val="24"/>
        </w:rPr>
      </w:pPr>
      <w:r w:rsidRPr="00A4572B">
        <w:rPr>
          <w:rStyle w:val="y2iqfc"/>
          <w:rFonts w:cstheme="minorHAnsi"/>
          <w:color w:val="202124"/>
          <w:sz w:val="24"/>
          <w:szCs w:val="24"/>
          <w:lang w:val="es-ES"/>
        </w:rPr>
        <w:t>Las siguientes personas participaron en la creación y aprobación de este documento para el año escolar</w:t>
      </w:r>
      <w:r w:rsidR="005D101B">
        <w:rPr>
          <w:rStyle w:val="y2iqfc"/>
          <w:rFonts w:cstheme="minorHAnsi"/>
          <w:color w:val="202124"/>
          <w:sz w:val="24"/>
          <w:szCs w:val="24"/>
          <w:lang w:val="es-ES"/>
        </w:rPr>
        <w:t xml:space="preserve"> 202</w:t>
      </w:r>
      <w:r w:rsidR="00B41CC8">
        <w:rPr>
          <w:rStyle w:val="y2iqfc"/>
          <w:rFonts w:cstheme="minorHAnsi"/>
          <w:color w:val="202124"/>
          <w:sz w:val="24"/>
          <w:szCs w:val="24"/>
          <w:lang w:val="es-ES"/>
        </w:rPr>
        <w:t>5</w:t>
      </w:r>
      <w:r w:rsidR="005D101B">
        <w:rPr>
          <w:rStyle w:val="y2iqfc"/>
          <w:rFonts w:cstheme="minorHAnsi"/>
          <w:color w:val="202124"/>
          <w:sz w:val="24"/>
          <w:szCs w:val="24"/>
          <w:lang w:val="es-ES"/>
        </w:rPr>
        <w:t>-2</w:t>
      </w:r>
      <w:r w:rsidR="00B41CC8">
        <w:rPr>
          <w:rStyle w:val="y2iqfc"/>
          <w:rFonts w:cstheme="minorHAnsi"/>
          <w:color w:val="202124"/>
          <w:sz w:val="24"/>
          <w:szCs w:val="24"/>
          <w:lang w:val="es-ES"/>
        </w:rPr>
        <w:t>6</w:t>
      </w:r>
      <w:r w:rsidRPr="00A4572B">
        <w:rPr>
          <w:rStyle w:val="y2iqfc"/>
          <w:rFonts w:cstheme="minorHAnsi"/>
          <w:color w:val="202124"/>
          <w:sz w:val="24"/>
          <w:szCs w:val="24"/>
          <w:lang w:val="es-ES"/>
        </w:rPr>
        <w:t>: personal de Título I de la escuela primaria Campbell-</w:t>
      </w:r>
      <w:proofErr w:type="spellStart"/>
      <w:r w:rsidRPr="00A4572B">
        <w:rPr>
          <w:rStyle w:val="y2iqfc"/>
          <w:rFonts w:cstheme="minorHAnsi"/>
          <w:color w:val="202124"/>
          <w:sz w:val="24"/>
          <w:szCs w:val="24"/>
          <w:lang w:val="es-ES"/>
        </w:rPr>
        <w:t>Tintah</w:t>
      </w:r>
      <w:proofErr w:type="spellEnd"/>
      <w:r w:rsidRPr="00A4572B">
        <w:rPr>
          <w:rStyle w:val="y2iqfc"/>
          <w:rFonts w:cstheme="minorHAnsi"/>
          <w:color w:val="202124"/>
          <w:sz w:val="24"/>
          <w:szCs w:val="24"/>
          <w:lang w:val="es-ES"/>
        </w:rPr>
        <w:t>, maestros de primaria y superintendente / director de K-12 / director de currículo.</w:t>
      </w:r>
    </w:p>
    <w:p w14:paraId="624749A8"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lastRenderedPageBreak/>
        <w:t>Escuela primaria Campbell-</w:t>
      </w:r>
      <w:proofErr w:type="spellStart"/>
      <w:r w:rsidRPr="00486D58">
        <w:rPr>
          <w:rStyle w:val="y2iqfc"/>
          <w:rFonts w:cstheme="minorHAnsi"/>
          <w:color w:val="202124"/>
          <w:lang w:val="es-ES"/>
        </w:rPr>
        <w:t>Tintah</w:t>
      </w:r>
      <w:proofErr w:type="spellEnd"/>
    </w:p>
    <w:p w14:paraId="63E19FF3" w14:textId="7A6480E3"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Compromiso de</w:t>
      </w:r>
      <w:r w:rsidR="005D101B" w:rsidRPr="00486D58">
        <w:rPr>
          <w:rStyle w:val="y2iqfc"/>
          <w:rFonts w:cstheme="minorHAnsi"/>
          <w:color w:val="202124"/>
          <w:lang w:val="es-ES"/>
        </w:rPr>
        <w:t xml:space="preserve"> participación del Título I 202</w:t>
      </w:r>
      <w:r w:rsidR="00B41CC8" w:rsidRPr="00486D58">
        <w:rPr>
          <w:rStyle w:val="y2iqfc"/>
          <w:rFonts w:cstheme="minorHAnsi"/>
          <w:color w:val="202124"/>
          <w:lang w:val="es-ES"/>
        </w:rPr>
        <w:t>5</w:t>
      </w:r>
      <w:r w:rsidR="005D101B" w:rsidRPr="00486D58">
        <w:rPr>
          <w:rStyle w:val="y2iqfc"/>
          <w:rFonts w:cstheme="minorHAnsi"/>
          <w:color w:val="202124"/>
          <w:lang w:val="es-ES"/>
        </w:rPr>
        <w:t>-2</w:t>
      </w:r>
      <w:r w:rsidR="00B41CC8" w:rsidRPr="00486D58">
        <w:rPr>
          <w:rStyle w:val="y2iqfc"/>
          <w:rFonts w:cstheme="minorHAnsi"/>
          <w:color w:val="202124"/>
          <w:lang w:val="es-ES"/>
        </w:rPr>
        <w:t>6</w:t>
      </w:r>
    </w:p>
    <w:p w14:paraId="6E46DCA9" w14:textId="77777777" w:rsidR="00A4572B" w:rsidRPr="00486D58" w:rsidRDefault="00A4572B" w:rsidP="00A4572B">
      <w:pPr>
        <w:pStyle w:val="NoSpacing"/>
        <w:rPr>
          <w:rStyle w:val="y2iqfc"/>
          <w:rFonts w:cstheme="minorHAnsi"/>
          <w:color w:val="202124"/>
          <w:lang w:val="es-ES"/>
        </w:rPr>
      </w:pPr>
    </w:p>
    <w:p w14:paraId="2F8C254C"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El éxito en la escuela es una meta que tanto los maestros como las familias desean para los estudiantes. Reconocemos la necesidad de una asociación entre la escuela y el hogar. Lea las declaraciones de creencias que tanto la escuela como la familia comparten para desarrollar las habilidades necesarias para el aprendizaje permanente y el éxito del estudiante.</w:t>
      </w:r>
    </w:p>
    <w:p w14:paraId="2E7FAFA6"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Colegio:</w:t>
      </w:r>
    </w:p>
    <w:p w14:paraId="73824161"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Sabemos que a los estudiantes les va mejor cuando están en escuelas seguras, positivas y comprensivas.</w:t>
      </w:r>
    </w:p>
    <w:p w14:paraId="67130A6A"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Sabemos que a los estudiantes les va mejor cuando los maestros están bien preparados para usar varias estrategias</w:t>
      </w:r>
    </w:p>
    <w:p w14:paraId="60837F2A"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y métodos para satisfacer todas las necesidades individuales de los estudiantes.</w:t>
      </w:r>
    </w:p>
    <w:p w14:paraId="2FB2555C"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Padre:</w:t>
      </w:r>
    </w:p>
    <w:p w14:paraId="678181DC"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Sabemos que a los estudiantes les va mejor cuando vienen a la escuela con regularidad, descansados ​​y</w:t>
      </w:r>
    </w:p>
    <w:p w14:paraId="6E5FD426"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ha tenido comidas nutritivas.</w:t>
      </w:r>
    </w:p>
    <w:p w14:paraId="6D5A9FFA"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Sabemos que a los estudiantes les va mejor cuando las líneas de comunicación están abiertas y los padres</w:t>
      </w:r>
    </w:p>
    <w:p w14:paraId="48B8227F"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involucrados en el aprendizaje de los estudiantes y enfatizan la importancia de la educación para sus hijos.</w:t>
      </w:r>
    </w:p>
    <w:p w14:paraId="5B103289"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Estudiantes:</w:t>
      </w:r>
    </w:p>
    <w:p w14:paraId="176F87CA"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Conocemos a niños que tienen una variedad de materiales de aprendizaje, acceso limitado a</w:t>
      </w:r>
    </w:p>
    <w:p w14:paraId="2CB917F1"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televisión y videojuegos, y han completado las tareas asignadas.</w:t>
      </w:r>
    </w:p>
    <w:p w14:paraId="53D83DEF"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escuela mejor preparada para aprender.</w:t>
      </w:r>
    </w:p>
    <w:p w14:paraId="29CCDB4F"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Sabemos que a los estudiantes les va mejor cuando siguen las reglas de la escuela respetando</w:t>
      </w:r>
    </w:p>
    <w:p w14:paraId="3306253D"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 xml:space="preserve">    y cooperar con otros estudiantes y adultos.</w:t>
      </w:r>
    </w:p>
    <w:p w14:paraId="0DCF7034" w14:textId="77777777" w:rsidR="00A4572B" w:rsidRPr="00486D58" w:rsidRDefault="00A4572B" w:rsidP="00A4572B">
      <w:pPr>
        <w:pStyle w:val="NoSpacing"/>
        <w:rPr>
          <w:rStyle w:val="y2iqfc"/>
          <w:rFonts w:cstheme="minorHAnsi"/>
          <w:color w:val="202124"/>
          <w:lang w:val="es-ES"/>
        </w:rPr>
      </w:pPr>
    </w:p>
    <w:p w14:paraId="6A10229A"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Aceptamos compartir las responsabilidades enumeradas anteriormente.</w:t>
      </w:r>
    </w:p>
    <w:p w14:paraId="080C5221" w14:textId="77777777" w:rsidR="00A4572B" w:rsidRPr="00486D58" w:rsidRDefault="00A4572B" w:rsidP="00A4572B">
      <w:pPr>
        <w:pStyle w:val="NoSpacing"/>
        <w:rPr>
          <w:rStyle w:val="y2iqfc"/>
          <w:rFonts w:cstheme="minorHAnsi"/>
          <w:color w:val="202124"/>
          <w:lang w:val="es-ES"/>
        </w:rPr>
      </w:pPr>
    </w:p>
    <w:p w14:paraId="5BB769D8"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___________________________________ ___________</w:t>
      </w:r>
    </w:p>
    <w:p w14:paraId="2664639B"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Fecha del padre</w:t>
      </w:r>
    </w:p>
    <w:p w14:paraId="744DE681" w14:textId="77777777" w:rsidR="00A4572B" w:rsidRPr="00486D58" w:rsidRDefault="00A4572B" w:rsidP="00A4572B">
      <w:pPr>
        <w:pStyle w:val="NoSpacing"/>
        <w:rPr>
          <w:rStyle w:val="y2iqfc"/>
          <w:rFonts w:cstheme="minorHAnsi"/>
          <w:color w:val="202124"/>
          <w:lang w:val="es-ES"/>
        </w:rPr>
      </w:pPr>
    </w:p>
    <w:p w14:paraId="6B90E1B7"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___________________________________ ___________</w:t>
      </w:r>
    </w:p>
    <w:p w14:paraId="30301740"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Fecha del estudiante</w:t>
      </w:r>
    </w:p>
    <w:p w14:paraId="3FF8D023" w14:textId="77777777" w:rsidR="00A4572B" w:rsidRPr="00486D58" w:rsidRDefault="00A4572B" w:rsidP="00A4572B">
      <w:pPr>
        <w:pStyle w:val="NoSpacing"/>
        <w:rPr>
          <w:rStyle w:val="y2iqfc"/>
          <w:rFonts w:cstheme="minorHAnsi"/>
          <w:color w:val="202124"/>
          <w:lang w:val="es-ES"/>
        </w:rPr>
      </w:pPr>
    </w:p>
    <w:p w14:paraId="4755990B"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___________________________________ ___________</w:t>
      </w:r>
    </w:p>
    <w:p w14:paraId="39DD1C07"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Fecha del maestro de aula</w:t>
      </w:r>
    </w:p>
    <w:p w14:paraId="72891AFF" w14:textId="77777777" w:rsidR="00A4572B" w:rsidRPr="00486D58" w:rsidRDefault="00A4572B" w:rsidP="00A4572B">
      <w:pPr>
        <w:pStyle w:val="NoSpacing"/>
        <w:rPr>
          <w:rStyle w:val="y2iqfc"/>
          <w:rFonts w:cstheme="minorHAnsi"/>
          <w:color w:val="202124"/>
          <w:lang w:val="es-ES"/>
        </w:rPr>
      </w:pPr>
    </w:p>
    <w:p w14:paraId="10DD9C67"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___________________________________ ___________</w:t>
      </w:r>
    </w:p>
    <w:p w14:paraId="20C5E753"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Fecha principal</w:t>
      </w:r>
    </w:p>
    <w:p w14:paraId="63480EB4" w14:textId="77777777" w:rsidR="00A4572B" w:rsidRPr="00486D58" w:rsidRDefault="00A4572B" w:rsidP="00A4572B">
      <w:pPr>
        <w:pStyle w:val="NoSpacing"/>
        <w:rPr>
          <w:rStyle w:val="y2iqfc"/>
          <w:rFonts w:cstheme="minorHAnsi"/>
          <w:color w:val="202124"/>
          <w:lang w:val="es-ES"/>
        </w:rPr>
      </w:pPr>
    </w:p>
    <w:p w14:paraId="5E68E807" w14:textId="77777777" w:rsidR="00A4572B" w:rsidRPr="00486D58" w:rsidRDefault="00A4572B" w:rsidP="00A4572B">
      <w:pPr>
        <w:pStyle w:val="NoSpacing"/>
        <w:rPr>
          <w:rStyle w:val="y2iqfc"/>
          <w:rFonts w:cstheme="minorHAnsi"/>
          <w:color w:val="202124"/>
          <w:lang w:val="es-ES"/>
        </w:rPr>
      </w:pPr>
      <w:r w:rsidRPr="00486D58">
        <w:rPr>
          <w:rStyle w:val="y2iqfc"/>
          <w:rFonts w:cstheme="minorHAnsi"/>
          <w:color w:val="202124"/>
          <w:lang w:val="es-ES"/>
        </w:rPr>
        <w:t>___________________________________ ___________</w:t>
      </w:r>
    </w:p>
    <w:p w14:paraId="38BF7004" w14:textId="3870EA5C" w:rsidR="00A4572B" w:rsidRDefault="00A4572B" w:rsidP="00A4572B">
      <w:pPr>
        <w:pStyle w:val="NoSpacing"/>
        <w:rPr>
          <w:rStyle w:val="y2iqfc"/>
          <w:rFonts w:cstheme="minorHAnsi"/>
          <w:color w:val="202124"/>
          <w:lang w:val="es-ES"/>
        </w:rPr>
      </w:pPr>
      <w:r w:rsidRPr="00486D58">
        <w:rPr>
          <w:rStyle w:val="y2iqfc"/>
          <w:rFonts w:cstheme="minorHAnsi"/>
          <w:color w:val="202124"/>
          <w:lang w:val="es-ES"/>
        </w:rPr>
        <w:t>Miembro del personal de Título I Fecha</w:t>
      </w:r>
    </w:p>
    <w:p w14:paraId="08DA8240" w14:textId="77777777" w:rsidR="004B1283" w:rsidRDefault="004B1283" w:rsidP="00A4572B">
      <w:pPr>
        <w:pStyle w:val="NoSpacing"/>
        <w:rPr>
          <w:rStyle w:val="y2iqfc"/>
          <w:rFonts w:cstheme="minorHAnsi"/>
          <w:color w:val="202124"/>
          <w:lang w:val="es-ES"/>
        </w:rPr>
      </w:pPr>
    </w:p>
    <w:p w14:paraId="37468543" w14:textId="77777777" w:rsidR="004B1283" w:rsidRPr="00486D58" w:rsidRDefault="004B1283" w:rsidP="00A4572B">
      <w:pPr>
        <w:pStyle w:val="NoSpacing"/>
        <w:rPr>
          <w:rStyle w:val="y2iqfc"/>
          <w:rFonts w:cstheme="minorHAnsi"/>
          <w:color w:val="202124"/>
          <w:lang w:val="es-ES"/>
        </w:rPr>
      </w:pPr>
    </w:p>
    <w:p w14:paraId="23390CBE" w14:textId="77777777" w:rsidR="00A4572B" w:rsidRPr="00486D58" w:rsidRDefault="00A4572B" w:rsidP="00A4572B">
      <w:pPr>
        <w:pStyle w:val="NoSpacing"/>
        <w:rPr>
          <w:rFonts w:cstheme="minorHAnsi"/>
        </w:rPr>
      </w:pPr>
      <w:r w:rsidRPr="00486D58">
        <w:rPr>
          <w:rStyle w:val="y2iqfc"/>
          <w:rFonts w:cstheme="minorHAnsi"/>
          <w:color w:val="202124"/>
          <w:lang w:val="es-ES"/>
        </w:rPr>
        <w:t>____ NO quiero que mi estudiante participe en el Programa de Título I.</w:t>
      </w:r>
    </w:p>
    <w:p w14:paraId="6483E036" w14:textId="77777777" w:rsidR="00A4572B" w:rsidRPr="00486D58" w:rsidRDefault="00A4572B" w:rsidP="00A4572B">
      <w:pPr>
        <w:pStyle w:val="NoSpacing"/>
        <w:rPr>
          <w:rFonts w:cstheme="minorHAnsi"/>
        </w:rPr>
      </w:pPr>
    </w:p>
    <w:sectPr w:rsidR="00A4572B" w:rsidRPr="00486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2B"/>
    <w:rsid w:val="00017F41"/>
    <w:rsid w:val="00272009"/>
    <w:rsid w:val="00423816"/>
    <w:rsid w:val="00486D58"/>
    <w:rsid w:val="004B1283"/>
    <w:rsid w:val="005D101B"/>
    <w:rsid w:val="00692ECB"/>
    <w:rsid w:val="00A4572B"/>
    <w:rsid w:val="00B022D8"/>
    <w:rsid w:val="00B41CC8"/>
    <w:rsid w:val="00BA3C27"/>
    <w:rsid w:val="00C509D4"/>
    <w:rsid w:val="00E0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144EC"/>
  <w15:docId w15:val="{B39DDF53-F681-4D65-B6E5-A74C70C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5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572B"/>
    <w:rPr>
      <w:rFonts w:ascii="Courier New" w:eastAsia="Times New Roman" w:hAnsi="Courier New" w:cs="Courier New"/>
      <w:sz w:val="20"/>
      <w:szCs w:val="20"/>
    </w:rPr>
  </w:style>
  <w:style w:type="character" w:customStyle="1" w:styleId="y2iqfc">
    <w:name w:val="y2iqfc"/>
    <w:basedOn w:val="DefaultParagraphFont"/>
    <w:rsid w:val="00A4572B"/>
  </w:style>
  <w:style w:type="paragraph" w:styleId="NoSpacing">
    <w:name w:val="No Spacing"/>
    <w:uiPriority w:val="1"/>
    <w:qFormat/>
    <w:rsid w:val="00A45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8111">
      <w:bodyDiv w:val="1"/>
      <w:marLeft w:val="0"/>
      <w:marRight w:val="0"/>
      <w:marTop w:val="0"/>
      <w:marBottom w:val="0"/>
      <w:divBdr>
        <w:top w:val="none" w:sz="0" w:space="0" w:color="auto"/>
        <w:left w:val="none" w:sz="0" w:space="0" w:color="auto"/>
        <w:bottom w:val="none" w:sz="0" w:space="0" w:color="auto"/>
        <w:right w:val="none" w:sz="0" w:space="0" w:color="auto"/>
      </w:divBdr>
    </w:div>
    <w:div w:id="574977683">
      <w:bodyDiv w:val="1"/>
      <w:marLeft w:val="0"/>
      <w:marRight w:val="0"/>
      <w:marTop w:val="0"/>
      <w:marBottom w:val="0"/>
      <w:divBdr>
        <w:top w:val="none" w:sz="0" w:space="0" w:color="auto"/>
        <w:left w:val="none" w:sz="0" w:space="0" w:color="auto"/>
        <w:bottom w:val="none" w:sz="0" w:space="0" w:color="auto"/>
        <w:right w:val="none" w:sz="0" w:space="0" w:color="auto"/>
      </w:divBdr>
    </w:div>
    <w:div w:id="1567033710">
      <w:bodyDiv w:val="1"/>
      <w:marLeft w:val="0"/>
      <w:marRight w:val="0"/>
      <w:marTop w:val="0"/>
      <w:marBottom w:val="0"/>
      <w:divBdr>
        <w:top w:val="none" w:sz="0" w:space="0" w:color="auto"/>
        <w:left w:val="none" w:sz="0" w:space="0" w:color="auto"/>
        <w:bottom w:val="none" w:sz="0" w:space="0" w:color="auto"/>
        <w:right w:val="none" w:sz="0" w:space="0" w:color="auto"/>
      </w:divBdr>
    </w:div>
    <w:div w:id="1737169514">
      <w:bodyDiv w:val="1"/>
      <w:marLeft w:val="0"/>
      <w:marRight w:val="0"/>
      <w:marTop w:val="0"/>
      <w:marBottom w:val="0"/>
      <w:divBdr>
        <w:top w:val="none" w:sz="0" w:space="0" w:color="auto"/>
        <w:left w:val="none" w:sz="0" w:space="0" w:color="auto"/>
        <w:bottom w:val="none" w:sz="0" w:space="0" w:color="auto"/>
        <w:right w:val="none" w:sz="0" w:space="0" w:color="auto"/>
      </w:divBdr>
    </w:div>
    <w:div w:id="17890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8639</Characters>
  <Application>Microsoft Office Word</Application>
  <DocSecurity>0</DocSecurity>
  <Lines>179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Edgerton</dc:creator>
  <cp:lastModifiedBy>Mrs. Edgerton</cp:lastModifiedBy>
  <cp:revision>2</cp:revision>
  <cp:lastPrinted>2022-08-30T12:46:00Z</cp:lastPrinted>
  <dcterms:created xsi:type="dcterms:W3CDTF">2025-08-26T14:06:00Z</dcterms:created>
  <dcterms:modified xsi:type="dcterms:W3CDTF">2025-08-26T14:06:00Z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1bf43bbe-9472-4c2c-ab6a-7ca4ef6e357b</vt:lpwstr>
  </property>
</Properties>
</file>